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1F5BA4" w:rsidRPr="001F5BA4" w:rsidRDefault="002F6204" w:rsidP="001F5BA4">
      <w:pPr>
        <w:jc w:val="center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Асфальтоукладчик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Vogele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super</w:t>
      </w:r>
      <w:proofErr w:type="spellEnd"/>
      <w:r>
        <w:rPr>
          <w:b/>
          <w:color w:val="FF0000"/>
          <w:sz w:val="28"/>
          <w:szCs w:val="28"/>
        </w:rPr>
        <w:t xml:space="preserve"> 19</w:t>
      </w:r>
      <w:r w:rsidR="001F5BA4" w:rsidRPr="001F5BA4">
        <w:rPr>
          <w:b/>
          <w:color w:val="FF0000"/>
          <w:sz w:val="28"/>
          <w:szCs w:val="28"/>
        </w:rPr>
        <w:t>00-3</w:t>
      </w:r>
    </w:p>
    <w:p w:rsidR="001F5BA4" w:rsidRDefault="002F6204" w:rsidP="001F5BA4">
      <w:r w:rsidRPr="002F6204">
        <w:rPr>
          <w:noProof/>
          <w:lang w:eastAsia="ru-RU"/>
        </w:rPr>
        <w:drawing>
          <wp:inline distT="0" distB="0" distL="0" distR="0">
            <wp:extent cx="5733415" cy="4083937"/>
            <wp:effectExtent l="0" t="0" r="635" b="0"/>
            <wp:docPr id="3" name="Рисунок 3" descr="C:\Users\С ноута\d (acer travelMate 6292)\мои документы\Регион-лизинг\1900\IMG_20190429_18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1900\IMG_20190429_1834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4" t="2224" b="6073"/>
                    <a:stretch/>
                  </pic:blipFill>
                  <pic:spPr bwMode="auto">
                    <a:xfrm>
                      <a:off x="0" y="0"/>
                      <a:ext cx="5734660" cy="408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BA4" w:rsidRPr="002F6204" w:rsidRDefault="001F5BA4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6204">
        <w:rPr>
          <w:rFonts w:ascii="Times New Roman" w:hAnsi="Times New Roman" w:cs="Times New Roman"/>
          <w:b/>
          <w:sz w:val="24"/>
          <w:szCs w:val="24"/>
        </w:rPr>
        <w:t xml:space="preserve">Год изготовления: 2017 </w:t>
      </w:r>
    </w:p>
    <w:p w:rsidR="001F5BA4" w:rsidRPr="002F6204" w:rsidRDefault="002F6204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6204">
        <w:rPr>
          <w:rFonts w:ascii="Times New Roman" w:hAnsi="Times New Roman" w:cs="Times New Roman"/>
          <w:b/>
          <w:sz w:val="24"/>
          <w:szCs w:val="24"/>
        </w:rPr>
        <w:t>Наработка: 132</w:t>
      </w:r>
      <w:r w:rsidR="001F5BA4" w:rsidRPr="002F6204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1F5BA4" w:rsidRPr="002F6204">
        <w:rPr>
          <w:rFonts w:ascii="Times New Roman" w:hAnsi="Times New Roman" w:cs="Times New Roman"/>
          <w:b/>
          <w:sz w:val="24"/>
          <w:szCs w:val="24"/>
        </w:rPr>
        <w:t>мото</w:t>
      </w:r>
      <w:proofErr w:type="spellEnd"/>
      <w:r w:rsidR="001F5BA4" w:rsidRPr="002F6204">
        <w:rPr>
          <w:rFonts w:ascii="Times New Roman" w:hAnsi="Times New Roman" w:cs="Times New Roman"/>
          <w:b/>
          <w:sz w:val="24"/>
          <w:szCs w:val="24"/>
        </w:rPr>
        <w:t>-часов</w:t>
      </w:r>
    </w:p>
    <w:p w:rsidR="001F5BA4" w:rsidRPr="002F6204" w:rsidRDefault="001F5BA4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6204">
        <w:rPr>
          <w:rFonts w:ascii="Times New Roman" w:hAnsi="Times New Roman" w:cs="Times New Roman"/>
          <w:b/>
          <w:sz w:val="24"/>
          <w:szCs w:val="24"/>
        </w:rPr>
        <w:t>Местоположение: Симферополь</w:t>
      </w:r>
    </w:p>
    <w:p w:rsidR="001F5BA4" w:rsidRPr="002F6204" w:rsidRDefault="002F6204" w:rsidP="000418F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6204">
        <w:rPr>
          <w:rFonts w:ascii="Times New Roman" w:hAnsi="Times New Roman" w:cs="Times New Roman"/>
          <w:b/>
          <w:sz w:val="24"/>
          <w:szCs w:val="24"/>
        </w:rPr>
        <w:t xml:space="preserve">Стоимость: </w:t>
      </w:r>
      <w:r w:rsidR="00051793">
        <w:rPr>
          <w:rFonts w:ascii="Times New Roman" w:hAnsi="Times New Roman" w:cs="Times New Roman"/>
          <w:b/>
          <w:sz w:val="24"/>
          <w:szCs w:val="24"/>
        </w:rPr>
        <w:t>18</w:t>
      </w:r>
      <w:r w:rsidR="001F5BA4" w:rsidRPr="002F6204">
        <w:rPr>
          <w:rFonts w:ascii="Times New Roman" w:hAnsi="Times New Roman" w:cs="Times New Roman"/>
          <w:b/>
          <w:sz w:val="24"/>
          <w:szCs w:val="24"/>
        </w:rPr>
        <w:t xml:space="preserve"> 000 000,00 руб., в </w:t>
      </w:r>
      <w:proofErr w:type="spellStart"/>
      <w:r w:rsidR="001F5BA4" w:rsidRPr="002F6204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1F5BA4" w:rsidRPr="002F6204">
        <w:rPr>
          <w:rFonts w:ascii="Times New Roman" w:hAnsi="Times New Roman" w:cs="Times New Roman"/>
          <w:b/>
          <w:sz w:val="24"/>
          <w:szCs w:val="24"/>
        </w:rPr>
        <w:t>. НДС 20%.</w:t>
      </w:r>
      <w:bookmarkStart w:id="0" w:name="_GoBack"/>
      <w:bookmarkEnd w:id="0"/>
    </w:p>
    <w:p w:rsidR="001F5BA4" w:rsidRPr="002F6204" w:rsidRDefault="001F5BA4" w:rsidP="000418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04">
        <w:rPr>
          <w:rFonts w:ascii="Times New Roman" w:hAnsi="Times New Roman" w:cs="Times New Roman"/>
          <w:b/>
          <w:sz w:val="24"/>
          <w:szCs w:val="24"/>
        </w:rPr>
        <w:t>Комплектация:</w:t>
      </w:r>
    </w:p>
    <w:p w:rsidR="002F6204" w:rsidRPr="002F6204" w:rsidRDefault="002F6204" w:rsidP="002F62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6204">
        <w:rPr>
          <w:rFonts w:ascii="Times New Roman" w:hAnsi="Times New Roman" w:cs="Times New Roman"/>
          <w:b/>
          <w:sz w:val="24"/>
          <w:szCs w:val="24"/>
        </w:rPr>
        <w:t>Асфальтоукладчик</w:t>
      </w:r>
      <w:proofErr w:type="spellEnd"/>
      <w:r w:rsidRPr="002F6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204">
        <w:rPr>
          <w:rFonts w:ascii="Times New Roman" w:hAnsi="Times New Roman" w:cs="Times New Roman"/>
          <w:b/>
          <w:sz w:val="24"/>
          <w:szCs w:val="24"/>
        </w:rPr>
        <w:t>Vogele</w:t>
      </w:r>
      <w:proofErr w:type="spellEnd"/>
      <w:r w:rsidRPr="002F6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204">
        <w:rPr>
          <w:rFonts w:ascii="Times New Roman" w:hAnsi="Times New Roman" w:cs="Times New Roman"/>
          <w:b/>
          <w:sz w:val="24"/>
          <w:szCs w:val="24"/>
        </w:rPr>
        <w:t>super</w:t>
      </w:r>
      <w:proofErr w:type="spellEnd"/>
      <w:r w:rsidRPr="002F6204">
        <w:rPr>
          <w:rFonts w:ascii="Times New Roman" w:hAnsi="Times New Roman" w:cs="Times New Roman"/>
          <w:b/>
          <w:sz w:val="24"/>
          <w:szCs w:val="24"/>
        </w:rPr>
        <w:t xml:space="preserve"> 1900-3, с гидравлической плитой АВ600-3TV системой мультиплекс и системой 3D </w:t>
      </w:r>
      <w:proofErr w:type="spellStart"/>
      <w:r w:rsidRPr="002F6204">
        <w:rPr>
          <w:rFonts w:ascii="Times New Roman" w:hAnsi="Times New Roman" w:cs="Times New Roman"/>
          <w:b/>
          <w:sz w:val="24"/>
          <w:szCs w:val="24"/>
        </w:rPr>
        <w:t>Leica</w:t>
      </w:r>
      <w:proofErr w:type="spellEnd"/>
      <w:r w:rsidRPr="002F6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204">
        <w:rPr>
          <w:rFonts w:ascii="Times New Roman" w:hAnsi="Times New Roman" w:cs="Times New Roman"/>
          <w:b/>
          <w:sz w:val="24"/>
          <w:szCs w:val="24"/>
        </w:rPr>
        <w:t>Pave</w:t>
      </w:r>
      <w:proofErr w:type="spellEnd"/>
      <w:r w:rsidRPr="002F6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204">
        <w:rPr>
          <w:rFonts w:ascii="Times New Roman" w:hAnsi="Times New Roman" w:cs="Times New Roman"/>
          <w:b/>
          <w:sz w:val="24"/>
          <w:szCs w:val="24"/>
        </w:rPr>
        <w:t>Smart</w:t>
      </w:r>
      <w:proofErr w:type="spellEnd"/>
      <w:r w:rsidRPr="002F6204">
        <w:rPr>
          <w:rFonts w:ascii="Times New Roman" w:hAnsi="Times New Roman" w:cs="Times New Roman"/>
          <w:b/>
          <w:sz w:val="24"/>
          <w:szCs w:val="24"/>
        </w:rPr>
        <w:t xml:space="preserve"> двумя тахеометрами ICR 52 2`` и контроллером </w:t>
      </w:r>
    </w:p>
    <w:p w:rsidR="002F6204" w:rsidRPr="00EE1C39" w:rsidRDefault="002F6204" w:rsidP="00EE1C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 xml:space="preserve">Силовая часть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6-цилиндрвый дизельный двигатель </w:t>
      </w:r>
      <w:proofErr w:type="spellStart"/>
      <w:r w:rsidRPr="002F6204">
        <w:rPr>
          <w:rFonts w:ascii="Times New Roman" w:hAnsi="Times New Roman" w:cs="Times New Roman"/>
          <w:sz w:val="24"/>
          <w:szCs w:val="24"/>
        </w:rPr>
        <w:t>Cummins</w:t>
      </w:r>
      <w:proofErr w:type="spellEnd"/>
      <w:r w:rsidRPr="002F6204">
        <w:rPr>
          <w:rFonts w:ascii="Times New Roman" w:hAnsi="Times New Roman" w:cs="Times New Roman"/>
          <w:sz w:val="24"/>
          <w:szCs w:val="24"/>
        </w:rPr>
        <w:t xml:space="preserve"> QSB 6.7-C 203, мощностью 151 кВт при оборотах 2000 мин–1, с водяным охлаждением, требования по выхлопам EPA </w:t>
      </w:r>
      <w:proofErr w:type="spellStart"/>
      <w:r w:rsidRPr="002F6204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Pr="002F6204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Электронная система управления двигателем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Гидростатический привод ходовой части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Гусеничная ходовая часть, с резиновыми </w:t>
      </w:r>
      <w:proofErr w:type="gramStart"/>
      <w:r w:rsidRPr="002F6204">
        <w:rPr>
          <w:rFonts w:ascii="Times New Roman" w:hAnsi="Times New Roman" w:cs="Times New Roman"/>
          <w:sz w:val="24"/>
          <w:szCs w:val="24"/>
        </w:rPr>
        <w:t>башмаками  3060</w:t>
      </w:r>
      <w:proofErr w:type="gramEnd"/>
      <w:r w:rsidRPr="002F6204">
        <w:rPr>
          <w:rFonts w:ascii="Times New Roman" w:hAnsi="Times New Roman" w:cs="Times New Roman"/>
          <w:sz w:val="24"/>
          <w:szCs w:val="24"/>
        </w:rPr>
        <w:t xml:space="preserve"> x 305 мм гусеничных лент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Не требующие технического обслуживания дисковые тормозные механизмы, автоматически блокируемые при отсутствии давления масла </w:t>
      </w:r>
    </w:p>
    <w:p w:rsidR="002F6204" w:rsidRPr="00EE1C39" w:rsidRDefault="002F6204" w:rsidP="00EE1C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 xml:space="preserve">Транспортировка и распределение смеси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Широкий ролик для упора автомобиля, смещаемый вперед на 75 или 100 мм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Приемный бункер вместимостью 14 т, заслонка на его входе может быть вручную отклонена вверх для технического обслуживания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4 независимых гидростатических привода для скребковых питателей и шнеков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Управление работой скребковых конвейеров питателя с помощью механических концевых    выключателей, возможность кратковременного реверсирования скребковых питателей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Реверсируемые распределительные шнеки, регулирование высоты распределительных   шнеков при помощи гидравлического привода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Ультразвуковые датчики для управления распределительными шнеками (2 шт.)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Автоматическое заполнение шнековой камеры при остановке </w:t>
      </w:r>
    </w:p>
    <w:p w:rsidR="00EE1C39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F6204">
        <w:rPr>
          <w:rFonts w:ascii="Times New Roman" w:hAnsi="Times New Roman" w:cs="Times New Roman"/>
          <w:sz w:val="24"/>
          <w:szCs w:val="24"/>
        </w:rPr>
        <w:t>уширителя</w:t>
      </w:r>
      <w:proofErr w:type="spellEnd"/>
      <w:r w:rsidRPr="002F6204">
        <w:rPr>
          <w:rFonts w:ascii="Times New Roman" w:hAnsi="Times New Roman" w:cs="Times New Roman"/>
          <w:sz w:val="24"/>
          <w:szCs w:val="24"/>
        </w:rPr>
        <w:t xml:space="preserve"> шнеков по 65 см, слева и справа </w:t>
      </w:r>
    </w:p>
    <w:p w:rsidR="002F6204" w:rsidRPr="00EE1C39" w:rsidRDefault="002F6204" w:rsidP="00EE1C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 xml:space="preserve">Рабочий орган – AB600-3TV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Толщина укладываемого слоя: до 40 см </w:t>
      </w:r>
    </w:p>
    <w:p w:rsidR="002F6204" w:rsidRP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Нагрев рабочего органа: </w:t>
      </w:r>
      <w:proofErr w:type="spellStart"/>
      <w:proofErr w:type="gramStart"/>
      <w:r w:rsidRPr="002F6204"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 w:rsidRPr="002F6204">
        <w:rPr>
          <w:rFonts w:ascii="Times New Roman" w:hAnsi="Times New Roman" w:cs="Times New Roman"/>
          <w:sz w:val="24"/>
          <w:szCs w:val="24"/>
        </w:rPr>
        <w:t>-Электрический</w:t>
      </w:r>
      <w:proofErr w:type="gramEnd"/>
      <w:r w:rsidRPr="002F6204">
        <w:rPr>
          <w:rFonts w:ascii="Times New Roman" w:hAnsi="Times New Roman" w:cs="Times New Roman"/>
          <w:sz w:val="24"/>
          <w:szCs w:val="24"/>
        </w:rPr>
        <w:t xml:space="preserve"> Нагреватель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6204">
        <w:rPr>
          <w:rFonts w:ascii="Times New Roman" w:hAnsi="Times New Roman" w:cs="Times New Roman"/>
          <w:sz w:val="24"/>
          <w:szCs w:val="24"/>
        </w:rPr>
        <w:t xml:space="preserve">Разгрузка рабочего органа </w:t>
      </w:r>
    </w:p>
    <w:p w:rsidR="00EE1C39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Устройство для мойки в виде ранцевого опрыскивателя </w:t>
      </w:r>
    </w:p>
    <w:p w:rsidR="002F6204" w:rsidRPr="00EE1C39" w:rsidRDefault="002F6204" w:rsidP="00EE1C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 xml:space="preserve">Электрооборудование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Напряжение бортовой электросети 24 В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6204">
        <w:rPr>
          <w:rFonts w:ascii="Times New Roman" w:hAnsi="Times New Roman" w:cs="Times New Roman"/>
          <w:sz w:val="24"/>
          <w:szCs w:val="24"/>
        </w:rPr>
        <w:t xml:space="preserve">6 рабочих фары с галогенными лампами Н3 </w:t>
      </w:r>
    </w:p>
    <w:p w:rsidR="00EE1C39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1 рабочая фара 24 </w:t>
      </w:r>
      <w:proofErr w:type="gramStart"/>
      <w:r w:rsidRPr="002F62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6204">
        <w:rPr>
          <w:rFonts w:ascii="Times New Roman" w:hAnsi="Times New Roman" w:cs="Times New Roman"/>
          <w:sz w:val="24"/>
          <w:szCs w:val="24"/>
        </w:rPr>
        <w:t xml:space="preserve"> для шнековой камеры </w:t>
      </w:r>
    </w:p>
    <w:p w:rsidR="002F6204" w:rsidRPr="00EE1C39" w:rsidRDefault="002F6204" w:rsidP="00EE1C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 xml:space="preserve">Нагреватели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Трехфазный генератор, масляное охлаждение, электронный блок управления </w:t>
      </w:r>
    </w:p>
    <w:p w:rsidR="002F6204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Нагрев при холостом ходе двигателя </w:t>
      </w:r>
    </w:p>
    <w:p w:rsidR="00EE1C39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204">
        <w:rPr>
          <w:rFonts w:ascii="Times New Roman" w:hAnsi="Times New Roman" w:cs="Times New Roman"/>
          <w:sz w:val="24"/>
          <w:szCs w:val="24"/>
        </w:rPr>
        <w:t xml:space="preserve"> Электронное регулирование температуры нагрева рабочего органа </w:t>
      </w:r>
    </w:p>
    <w:p w:rsidR="00EE1C39" w:rsidRPr="00EE1C39" w:rsidRDefault="002F6204" w:rsidP="00EE1C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 xml:space="preserve">Площадка машиниста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Крыша машиниста с выдвижными боковинами (маркизами), стандартный цвет - желтый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2 комфортных кресла, поворачиваемые наружу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Консоль управления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, смещаемая и поворачиваемая для повышения удобства работы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Пульт управления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модульного исполнения, цветной графический дисплей, упрощающий управление и контроль характеристик укладчика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2 выносных пульта управления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, для левой и правой сторон рабочего органа с цветным дисплеем для регулировки укладчика и его рабочего органа, а также контроля их параметров </w:t>
      </w:r>
    </w:p>
    <w:p w:rsidR="00EE1C39" w:rsidRPr="00EE1C39" w:rsidRDefault="002F6204" w:rsidP="00EE1C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 xml:space="preserve">Прочее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Централизованная система управления для базовой машины с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электродатчиком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запаса смазочного материала, расположенным на пульте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Стандартная окраска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Vögele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- зеленая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6204" w:rsidRPr="002F6204">
        <w:rPr>
          <w:rFonts w:ascii="Times New Roman" w:hAnsi="Times New Roman" w:cs="Times New Roman"/>
          <w:sz w:val="24"/>
          <w:szCs w:val="24"/>
        </w:rPr>
        <w:t>Набор инструментов</w:t>
      </w:r>
    </w:p>
    <w:p w:rsidR="00EE1C39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204">
        <w:rPr>
          <w:rFonts w:ascii="Times New Roman" w:hAnsi="Times New Roman" w:cs="Times New Roman"/>
          <w:sz w:val="24"/>
          <w:szCs w:val="24"/>
        </w:rPr>
        <w:t xml:space="preserve"> </w:t>
      </w:r>
      <w:r w:rsidRPr="00EE1C39">
        <w:rPr>
          <w:rFonts w:ascii="Times New Roman" w:hAnsi="Times New Roman" w:cs="Times New Roman"/>
          <w:b/>
          <w:sz w:val="24"/>
          <w:szCs w:val="24"/>
        </w:rPr>
        <w:t>Система нивелирования</w:t>
      </w:r>
      <w:r w:rsidRPr="002F6204">
        <w:rPr>
          <w:rFonts w:ascii="Times New Roman" w:hAnsi="Times New Roman" w:cs="Times New Roman"/>
          <w:sz w:val="24"/>
          <w:szCs w:val="24"/>
        </w:rPr>
        <w:t>: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Niveltronic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, включая выносные пульты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ErgoPlus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Механический датчик (1 шт.)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Ультразвуковой датчик высоты 5-и лучевой с креплением (1 шт.)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Датчик поперечного наклона 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Лыжа 2 м </w:t>
      </w:r>
    </w:p>
    <w:p w:rsidR="00EE1C39" w:rsidRDefault="002F6204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C39">
        <w:rPr>
          <w:rFonts w:ascii="Times New Roman" w:hAnsi="Times New Roman" w:cs="Times New Roman"/>
          <w:b/>
          <w:sz w:val="24"/>
          <w:szCs w:val="24"/>
        </w:rPr>
        <w:t>Дополнительная опция</w:t>
      </w:r>
      <w:r w:rsidRPr="002F620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E1C39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система нивелирования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MultiPlex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– 1шт. </w:t>
      </w:r>
    </w:p>
    <w:p w:rsidR="00644046" w:rsidRDefault="00EE1C39" w:rsidP="00EE1C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6204" w:rsidRPr="002F6204">
        <w:rPr>
          <w:rFonts w:ascii="Times New Roman" w:hAnsi="Times New Roman" w:cs="Times New Roman"/>
          <w:sz w:val="24"/>
          <w:szCs w:val="24"/>
        </w:rPr>
        <w:t xml:space="preserve"> система 3D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Leica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Pave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04" w:rsidRPr="002F6204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2F6204" w:rsidRPr="002F6204">
        <w:rPr>
          <w:rFonts w:ascii="Times New Roman" w:hAnsi="Times New Roman" w:cs="Times New Roman"/>
          <w:sz w:val="24"/>
          <w:szCs w:val="24"/>
        </w:rPr>
        <w:t xml:space="preserve"> двумя тахеометрами ICR 52 2`` и контроллером</w:t>
      </w:r>
    </w:p>
    <w:p w:rsidR="00EE1C39" w:rsidRPr="002F6204" w:rsidRDefault="00EE1C39" w:rsidP="002F6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046" w:rsidRPr="002F6204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F620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2F6204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2F6204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2F6204" w:rsidRDefault="008A388C" w:rsidP="00644046">
      <w:pPr>
        <w:pStyle w:val="a4"/>
        <w:spacing w:before="0" w:beforeAutospacing="0" w:after="0" w:afterAutospacing="0"/>
        <w:rPr>
          <w:color w:val="000000"/>
        </w:rPr>
      </w:pPr>
      <w:hyperlink r:id="rId7" w:tgtFrame="_blank" w:history="1">
        <w:r w:rsidR="00644046" w:rsidRPr="002F6204">
          <w:rPr>
            <w:rStyle w:val="a3"/>
            <w:lang w:val="pl-PL"/>
          </w:rPr>
          <w:t>www.maxcar54.ru</w:t>
        </w:r>
      </w:hyperlink>
    </w:p>
    <w:p w:rsidR="00644046" w:rsidRPr="002F6204" w:rsidRDefault="008A388C" w:rsidP="00644046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8" w:history="1">
        <w:r w:rsidR="00644046" w:rsidRPr="002F6204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96504E" w:rsidRPr="002F6204" w:rsidRDefault="0096504E" w:rsidP="001F5BA4">
      <w:pPr>
        <w:rPr>
          <w:rFonts w:ascii="Times New Roman" w:hAnsi="Times New Roman" w:cs="Times New Roman"/>
          <w:sz w:val="24"/>
          <w:szCs w:val="24"/>
        </w:rPr>
      </w:pPr>
    </w:p>
    <w:sectPr w:rsidR="0096504E" w:rsidRPr="002F620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8C" w:rsidRDefault="008A388C" w:rsidP="00644046">
      <w:pPr>
        <w:spacing w:after="0" w:line="240" w:lineRule="auto"/>
      </w:pPr>
      <w:r>
        <w:separator/>
      </w:r>
    </w:p>
  </w:endnote>
  <w:endnote w:type="continuationSeparator" w:id="0">
    <w:p w:rsidR="008A388C" w:rsidRDefault="008A388C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8C" w:rsidRDefault="008A388C" w:rsidP="00644046">
      <w:pPr>
        <w:spacing w:after="0" w:line="240" w:lineRule="auto"/>
      </w:pPr>
      <w:r>
        <w:separator/>
      </w:r>
    </w:p>
  </w:footnote>
  <w:footnote w:type="continuationSeparator" w:id="0">
    <w:p w:rsidR="008A388C" w:rsidRDefault="008A388C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051793"/>
    <w:rsid w:val="001F5BA4"/>
    <w:rsid w:val="002B07A1"/>
    <w:rsid w:val="002F6204"/>
    <w:rsid w:val="00402C43"/>
    <w:rsid w:val="00644046"/>
    <w:rsid w:val="006722B9"/>
    <w:rsid w:val="008A388C"/>
    <w:rsid w:val="0096504E"/>
    <w:rsid w:val="00E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0768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iFI5uro5xB8fkw0N0pyRg/vide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xcar54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4</cp:revision>
  <dcterms:created xsi:type="dcterms:W3CDTF">2019-09-11T17:24:00Z</dcterms:created>
  <dcterms:modified xsi:type="dcterms:W3CDTF">2020-02-14T07:53:00Z</dcterms:modified>
</cp:coreProperties>
</file>